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7B" w:rsidRPr="00E81E7C" w:rsidRDefault="00E81E7C" w:rsidP="00E81E7C">
      <w:pPr>
        <w:tabs>
          <w:tab w:val="center" w:pos="4904"/>
        </w:tabs>
        <w:spacing w:after="0"/>
        <w:jc w:val="right"/>
        <w:rPr>
          <w:rFonts w:asciiTheme="majorHAnsi" w:hAnsiTheme="majorHAnsi"/>
          <w:sz w:val="24"/>
          <w:szCs w:val="24"/>
          <w:lang w:val="sr-Latn-CS"/>
        </w:rPr>
      </w:pPr>
      <w:r>
        <w:rPr>
          <w:rFonts w:asciiTheme="majorHAnsi" w:hAnsiTheme="majorHAnsi"/>
          <w:sz w:val="24"/>
          <w:szCs w:val="24"/>
          <w:lang w:val="sr-Latn-CS"/>
        </w:rPr>
        <w:t>Datum: 2</w:t>
      </w:r>
      <w:r w:rsidR="004D2F64">
        <w:rPr>
          <w:rFonts w:asciiTheme="majorHAnsi" w:hAnsiTheme="majorHAnsi"/>
          <w:sz w:val="24"/>
          <w:szCs w:val="24"/>
          <w:lang w:val="sr-Latn-CS"/>
        </w:rPr>
        <w:t>5</w:t>
      </w:r>
      <w:r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4D2F64">
        <w:rPr>
          <w:rFonts w:asciiTheme="majorHAnsi" w:hAnsiTheme="majorHAnsi"/>
          <w:sz w:val="24"/>
          <w:szCs w:val="24"/>
          <w:lang w:val="sr-Latn-CS"/>
        </w:rPr>
        <w:t>februar</w:t>
      </w:r>
      <w:r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2C6258" w:rsidRPr="00E81E7C">
        <w:rPr>
          <w:rFonts w:asciiTheme="majorHAnsi" w:hAnsiTheme="majorHAnsi"/>
          <w:sz w:val="24"/>
          <w:szCs w:val="24"/>
          <w:lang w:val="sr-Latn-CS"/>
        </w:rPr>
        <w:t>2020</w:t>
      </w:r>
    </w:p>
    <w:p w:rsidR="001E4B7B" w:rsidRPr="00E81E7C" w:rsidRDefault="001E4B7B" w:rsidP="00E81E7C">
      <w:pPr>
        <w:tabs>
          <w:tab w:val="center" w:pos="4904"/>
        </w:tabs>
        <w:spacing w:after="0"/>
        <w:jc w:val="both"/>
        <w:rPr>
          <w:rFonts w:asciiTheme="majorHAnsi" w:hAnsiTheme="majorHAnsi"/>
          <w:sz w:val="24"/>
          <w:szCs w:val="24"/>
          <w:lang w:val="sr-Latn-CS"/>
        </w:rPr>
      </w:pPr>
    </w:p>
    <w:p w:rsidR="00E81E7C" w:rsidRPr="00E81E7C" w:rsidRDefault="00E81E7C" w:rsidP="00E81E7C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Po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val="sr-Latn-ME" w:eastAsia="en-GB"/>
        </w:rPr>
        <w:t>š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tovan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i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,</w:t>
      </w:r>
    </w:p>
    <w:p w:rsidR="00E81E7C" w:rsidRPr="00E81E7C" w:rsidRDefault="00E81E7C" w:rsidP="00E81E7C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</w:p>
    <w:p w:rsidR="00E81E7C" w:rsidRPr="004D2F64" w:rsidRDefault="004D2F64" w:rsidP="00E81E7C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  <w:r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Zadovol</w:t>
      </w:r>
      <w:bookmarkStart w:id="0" w:name="_GoBack"/>
      <w:bookmarkEnd w:id="0"/>
      <w:r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jstvo nam je da vas obavijestimo da smo finalizirali program j</w:t>
      </w:r>
      <w:r w:rsidR="00E81E7C"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ednodnevn</w:t>
      </w:r>
      <w:r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e</w:t>
      </w:r>
      <w:r w:rsidR="00E81E7C"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specijaln</w:t>
      </w:r>
      <w:r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e</w:t>
      </w:r>
      <w:r w:rsidR="00E81E7C"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sesij</w:t>
      </w:r>
      <w:r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e</w:t>
      </w:r>
      <w:r w:rsidR="00E81E7C"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</w:t>
      </w:r>
      <w:r w:rsidR="00E81E7C" w:rsidRPr="004D2F64">
        <w:rPr>
          <w:rFonts w:asciiTheme="majorHAnsi" w:eastAsia="Times New Roman" w:hAnsiTheme="majorHAnsi" w:cs="Courier New"/>
          <w:b/>
          <w:color w:val="000000"/>
          <w:sz w:val="24"/>
          <w:szCs w:val="24"/>
          <w:lang w:eastAsia="en-GB"/>
        </w:rPr>
        <w:t>“</w:t>
      </w:r>
      <w:r w:rsidR="00E81E7C" w:rsidRPr="004D2F64">
        <w:rPr>
          <w:rFonts w:asciiTheme="majorHAnsi" w:eastAsia="Times New Roman" w:hAnsiTheme="majorHAnsi" w:cs="Courier New"/>
          <w:b/>
          <w:i/>
          <w:iCs/>
          <w:color w:val="000000"/>
          <w:sz w:val="24"/>
          <w:szCs w:val="24"/>
          <w:lang w:eastAsia="en-GB"/>
        </w:rPr>
        <w:t>Project management trends in civil engineering – theory and practice</w:t>
      </w:r>
      <w:r w:rsidR="00E81E7C" w:rsidRPr="004D2F64">
        <w:rPr>
          <w:rFonts w:asciiTheme="majorHAnsi" w:eastAsia="Times New Roman" w:hAnsiTheme="majorHAnsi" w:cs="Courier New"/>
          <w:b/>
          <w:color w:val="000000"/>
          <w:sz w:val="24"/>
          <w:szCs w:val="24"/>
          <w:lang w:eastAsia="en-GB"/>
        </w:rPr>
        <w:t>”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(koja će biti po rasporedu </w:t>
      </w:r>
      <w:r w:rsidRPr="004D2F64">
        <w:rPr>
          <w:rFonts w:asciiTheme="majorHAnsi" w:eastAsia="Times New Roman" w:hAnsiTheme="majorHAnsi" w:cs="Courier New"/>
          <w:b/>
          <w:color w:val="000000"/>
          <w:sz w:val="24"/>
          <w:szCs w:val="24"/>
          <w:lang w:eastAsia="en-GB"/>
        </w:rPr>
        <w:t>13 marta 2020 godine</w:t>
      </w:r>
      <w:r>
        <w:rPr>
          <w:rFonts w:asciiTheme="majorHAnsi" w:eastAsia="Times New Roman" w:hAnsiTheme="majorHAnsi" w:cs="Courier New"/>
          <w:b/>
          <w:color w:val="000000"/>
          <w:sz w:val="24"/>
          <w:szCs w:val="24"/>
          <w:lang w:eastAsia="en-GB"/>
        </w:rPr>
        <w:t>)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, organizovane</w:t>
      </w:r>
      <w:r w:rsidR="00E81E7C"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u saradnji sa NVO “Crnogorsko udruženje za upravljanje projektima – MPMA” 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</w:t>
      </w:r>
      <w:r w:rsidR="00E81E7C"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(</w:t>
      </w:r>
      <w:hyperlink r:id="rId7" w:history="1">
        <w:r w:rsidR="00E81E7C" w:rsidRPr="004D2F64">
          <w:rPr>
            <w:rStyle w:val="Hyperlink"/>
            <w:rFonts w:asciiTheme="majorHAnsi" w:eastAsia="Times New Roman" w:hAnsiTheme="majorHAnsi" w:cs="Courier New"/>
            <w:sz w:val="24"/>
            <w:szCs w:val="24"/>
            <w:lang w:eastAsia="en-GB"/>
          </w:rPr>
          <w:t>www.mpma.me</w:t>
        </w:r>
      </w:hyperlink>
      <w:r w:rsidR="00E81E7C" w:rsidRPr="004D2F64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)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, članom IPMA-e (</w:t>
      </w:r>
      <w:hyperlink r:id="rId8" w:history="1">
        <w:r w:rsidRPr="004D2F64">
          <w:rPr>
            <w:rStyle w:val="Hyperlink"/>
            <w:rFonts w:asciiTheme="majorHAnsi" w:eastAsia="Times New Roman" w:hAnsiTheme="majorHAnsi" w:cs="Courier New"/>
            <w:sz w:val="24"/>
            <w:szCs w:val="24"/>
            <w:lang w:eastAsia="en-GB"/>
          </w:rPr>
          <w:t>www.ipma.world</w:t>
        </w:r>
      </w:hyperlink>
      <w:r w:rsidRPr="004D2F64">
        <w:rPr>
          <w:rStyle w:val="Hyperlink"/>
        </w:rPr>
        <w:t xml:space="preserve"> 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), kao dio 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7. Međunarodn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og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skup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a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“</w:t>
      </w:r>
      <w:r w:rsidRPr="00E81E7C">
        <w:rPr>
          <w:rFonts w:asciiTheme="majorHAnsi" w:eastAsia="Times New Roman" w:hAnsiTheme="majorHAnsi" w:cs="Courier New"/>
          <w:i/>
          <w:iCs/>
          <w:color w:val="000000"/>
          <w:sz w:val="24"/>
          <w:szCs w:val="24"/>
          <w:lang w:eastAsia="en-GB"/>
        </w:rPr>
        <w:t>Civil Engineering – Science and Practice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”, </w:t>
      </w:r>
      <w:r w:rsidRPr="00E81E7C">
        <w:rPr>
          <w:rFonts w:asciiTheme="majorHAnsi" w:eastAsia="Times New Roman" w:hAnsiTheme="majorHAnsi" w:cs="Courier New"/>
          <w:i/>
          <w:iCs/>
          <w:color w:val="000000"/>
          <w:sz w:val="24"/>
          <w:szCs w:val="24"/>
          <w:lang w:eastAsia="en-GB"/>
        </w:rPr>
        <w:t>GNP 2020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, u Kolašinu, 10-14. marta 2020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. Skup je organizovao 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Građevinsk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i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fakultet Univerziteta Crne Gore, u saradnji sa NVO “Građevinarstvo – nauka i praksa - GNP”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.</w:t>
      </w:r>
    </w:p>
    <w:p w:rsidR="004D2F64" w:rsidRPr="002C6258" w:rsidRDefault="004D2F64" w:rsidP="004D2F6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Helvetica"/>
          <w:color w:val="1C1E21"/>
          <w:sz w:val="24"/>
          <w:szCs w:val="24"/>
        </w:rPr>
      </w:pPr>
    </w:p>
    <w:p w:rsidR="004D2F64" w:rsidRPr="00E81E7C" w:rsidRDefault="004D2F64" w:rsidP="004D2F64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Detaljne informacije i uputstva možete naći na </w:t>
      </w:r>
      <w:hyperlink r:id="rId9" w:tgtFrame="_blank" w:history="1">
        <w:r w:rsidRPr="00E81E7C">
          <w:rPr>
            <w:rFonts w:asciiTheme="majorHAnsi" w:eastAsia="Times New Roman" w:hAnsiTheme="majorHAnsi" w:cs="Courier New"/>
            <w:color w:val="0000FF"/>
            <w:sz w:val="24"/>
            <w:szCs w:val="24"/>
            <w:u w:val="single"/>
            <w:lang w:eastAsia="en-GB"/>
          </w:rPr>
          <w:t>www.gnp.ucg.ac.me</w:t>
        </w:r>
      </w:hyperlink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i </w:t>
      </w:r>
      <w:hyperlink r:id="rId10" w:tgtFrame="_blank" w:history="1">
        <w:r w:rsidRPr="00E81E7C">
          <w:rPr>
            <w:rFonts w:asciiTheme="majorHAnsi" w:eastAsia="Times New Roman" w:hAnsiTheme="majorHAnsi" w:cs="Courier New"/>
            <w:color w:val="0000FF"/>
            <w:sz w:val="24"/>
            <w:szCs w:val="24"/>
            <w:u w:val="single"/>
            <w:lang w:eastAsia="en-GB"/>
          </w:rPr>
          <w:t>https://www.facebook.com/GNP-Gradjevinarstvo-nauka-i-praksa-555696571175609</w:t>
        </w:r>
      </w:hyperlink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.</w:t>
      </w:r>
    </w:p>
    <w:p w:rsidR="004D2F64" w:rsidRPr="002C6258" w:rsidRDefault="004D2F64" w:rsidP="004D2F6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Helvetica"/>
          <w:color w:val="1C1E21"/>
          <w:sz w:val="24"/>
          <w:szCs w:val="24"/>
        </w:rPr>
      </w:pPr>
    </w:p>
    <w:p w:rsidR="004D2F64" w:rsidRDefault="004D2F64" w:rsidP="004D2F64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Na raspolaganju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je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Organizacioni odbor GNP 2020</w:t>
      </w: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za sva dodatna pojašnjenja. Možete se obratiti na </w:t>
      </w:r>
      <w:hyperlink r:id="rId11" w:history="1">
        <w:r w:rsidRPr="00E81E7C">
          <w:rPr>
            <w:rStyle w:val="Hyperlink"/>
            <w:rFonts w:asciiTheme="majorHAnsi" w:eastAsia="Times New Roman" w:hAnsiTheme="majorHAnsi" w:cs="Courier New"/>
            <w:sz w:val="24"/>
            <w:szCs w:val="24"/>
            <w:lang w:eastAsia="en-GB"/>
          </w:rPr>
          <w:t>gnp@ucg.ac.me</w:t>
        </w:r>
      </w:hyperlink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ili 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val="sr-Latn-ME" w:eastAsia="en-GB"/>
        </w:rPr>
        <w:t>+382 69 068 960 (takođe i Viber/WhatsApp)</w:t>
      </w:r>
      <w:r w:rsidRPr="00E81E7C"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.</w:t>
      </w:r>
    </w:p>
    <w:p w:rsidR="004D2F64" w:rsidRDefault="004D2F64" w:rsidP="004D2F6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Helvetica"/>
          <w:color w:val="1C1E21"/>
          <w:sz w:val="24"/>
          <w:szCs w:val="24"/>
        </w:rPr>
      </w:pPr>
    </w:p>
    <w:p w:rsidR="00A108D2" w:rsidRDefault="00A108D2" w:rsidP="00E81E7C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</w:p>
    <w:p w:rsidR="00A108D2" w:rsidRDefault="00A108D2" w:rsidP="00E81E7C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</w:p>
    <w:p w:rsidR="00A108D2" w:rsidRDefault="00A108D2" w:rsidP="00E81E7C">
      <w:pPr>
        <w:spacing w:after="0" w:line="240" w:lineRule="auto"/>
        <w:jc w:val="both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</w:p>
    <w:p w:rsidR="00A108D2" w:rsidRDefault="00A108D2" w:rsidP="00A108D2">
      <w:pPr>
        <w:spacing w:after="0" w:line="240" w:lineRule="auto"/>
        <w:jc w:val="center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   Predsjednik UO MPMA</w:t>
      </w:r>
    </w:p>
    <w:p w:rsidR="00A108D2" w:rsidRPr="00E81E7C" w:rsidRDefault="00A108D2" w:rsidP="00A108D2">
      <w:pPr>
        <w:spacing w:after="0" w:line="240" w:lineRule="auto"/>
        <w:jc w:val="right"/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="Courier New"/>
          <w:color w:val="000000"/>
          <w:sz w:val="24"/>
          <w:szCs w:val="24"/>
          <w:lang w:eastAsia="en-GB"/>
        </w:rPr>
        <w:t>Sanja Međedović, dipl.ecc. MSc</w:t>
      </w:r>
    </w:p>
    <w:sectPr w:rsidR="00A108D2" w:rsidRPr="00E81E7C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0AE" w:rsidRDefault="00EE40AE" w:rsidP="0084140B">
      <w:pPr>
        <w:spacing w:after="0" w:line="240" w:lineRule="auto"/>
      </w:pPr>
      <w:r>
        <w:separator/>
      </w:r>
    </w:p>
  </w:endnote>
  <w:endnote w:type="continuationSeparator" w:id="0">
    <w:p w:rsidR="00EE40AE" w:rsidRDefault="00EE40AE" w:rsidP="0084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F1F" w:rsidRPr="00894A5C" w:rsidRDefault="00F62F1F" w:rsidP="00F62F1F">
    <w:pPr>
      <w:pStyle w:val="Footer"/>
      <w:pBdr>
        <w:top w:val="single" w:sz="4" w:space="1" w:color="17365D"/>
      </w:pBdr>
      <w:jc w:val="center"/>
      <w:rPr>
        <w:rFonts w:ascii="Cambria" w:hAnsi="Cambria"/>
        <w:color w:val="365F91"/>
        <w:sz w:val="18"/>
        <w:szCs w:val="18"/>
      </w:rPr>
    </w:pPr>
    <w:r w:rsidRPr="00894A5C">
      <w:rPr>
        <w:rFonts w:ascii="Cambria" w:hAnsi="Cambria"/>
        <w:color w:val="365F91"/>
        <w:sz w:val="18"/>
        <w:szCs w:val="18"/>
      </w:rPr>
      <w:t>NVO Crnogorsko udruženje za upravljanje projektima - MPMA</w:t>
    </w:r>
  </w:p>
  <w:p w:rsidR="00F62F1F" w:rsidRPr="00894A5C" w:rsidRDefault="00F62F1F" w:rsidP="00F62F1F">
    <w:pPr>
      <w:pStyle w:val="Footer"/>
      <w:pBdr>
        <w:top w:val="single" w:sz="4" w:space="1" w:color="17365D"/>
      </w:pBdr>
      <w:jc w:val="center"/>
      <w:rPr>
        <w:rFonts w:ascii="Cambria" w:hAnsi="Cambria"/>
        <w:color w:val="365F91"/>
        <w:sz w:val="18"/>
        <w:szCs w:val="18"/>
      </w:rPr>
    </w:pPr>
    <w:r w:rsidRPr="00894A5C">
      <w:rPr>
        <w:rFonts w:ascii="Cambria" w:hAnsi="Cambria"/>
        <w:color w:val="365F91"/>
        <w:sz w:val="18"/>
        <w:szCs w:val="18"/>
      </w:rPr>
      <w:t>Sima Barovića br.14, 8100 Podgorica, Crna Gora</w:t>
    </w:r>
  </w:p>
  <w:p w:rsidR="00F62F1F" w:rsidRPr="00894A5C" w:rsidRDefault="00F62F1F" w:rsidP="00F62F1F">
    <w:pPr>
      <w:pStyle w:val="Footer"/>
      <w:pBdr>
        <w:top w:val="single" w:sz="4" w:space="1" w:color="17365D"/>
      </w:pBdr>
      <w:jc w:val="center"/>
      <w:rPr>
        <w:rFonts w:ascii="Cambria" w:hAnsi="Cambria"/>
        <w:color w:val="365F91"/>
        <w:sz w:val="18"/>
        <w:szCs w:val="18"/>
      </w:rPr>
    </w:pPr>
    <w:r w:rsidRPr="00894A5C">
      <w:rPr>
        <w:rFonts w:ascii="Cambria" w:hAnsi="Cambria"/>
        <w:color w:val="365F91"/>
        <w:sz w:val="18"/>
        <w:szCs w:val="18"/>
      </w:rPr>
      <w:t>PIB: 11031773</w:t>
    </w:r>
  </w:p>
  <w:p w:rsidR="00F62F1F" w:rsidRPr="00894A5C" w:rsidRDefault="00F62F1F" w:rsidP="00F62F1F">
    <w:pPr>
      <w:pStyle w:val="Footer"/>
      <w:pBdr>
        <w:top w:val="single" w:sz="4" w:space="1" w:color="17365D"/>
      </w:pBdr>
      <w:jc w:val="center"/>
      <w:rPr>
        <w:rFonts w:ascii="Cambria" w:hAnsi="Cambria"/>
        <w:color w:val="365F91"/>
        <w:sz w:val="18"/>
        <w:szCs w:val="18"/>
      </w:rPr>
    </w:pPr>
    <w:r w:rsidRPr="00894A5C">
      <w:rPr>
        <w:rFonts w:ascii="Cambria" w:hAnsi="Cambria"/>
        <w:color w:val="365F91"/>
        <w:sz w:val="18"/>
        <w:szCs w:val="18"/>
      </w:rPr>
      <w:t xml:space="preserve"> </w:t>
    </w:r>
    <w:hyperlink r:id="rId1" w:history="1">
      <w:r w:rsidR="00673D65" w:rsidRPr="00D45776">
        <w:rPr>
          <w:rStyle w:val="Hyperlink"/>
          <w:rFonts w:ascii="Cambria" w:hAnsi="Cambria"/>
          <w:sz w:val="18"/>
          <w:szCs w:val="18"/>
        </w:rPr>
        <w:t>mpma.montenegro@gmail.com</w:t>
      </w:r>
    </w:hyperlink>
    <w:r w:rsidRPr="00894A5C">
      <w:rPr>
        <w:rFonts w:ascii="Cambria" w:hAnsi="Cambria"/>
        <w:color w:val="365F91"/>
        <w:sz w:val="18"/>
        <w:szCs w:val="18"/>
      </w:rPr>
      <w:t xml:space="preserve">  </w:t>
    </w:r>
  </w:p>
  <w:p w:rsidR="00F62F1F" w:rsidRPr="00894A5C" w:rsidRDefault="00F62F1F" w:rsidP="00F62F1F">
    <w:pPr>
      <w:pStyle w:val="Footer"/>
      <w:pBdr>
        <w:top w:val="single" w:sz="4" w:space="1" w:color="17365D"/>
      </w:pBdr>
      <w:jc w:val="center"/>
      <w:rPr>
        <w:rFonts w:ascii="Cambria" w:hAnsi="Cambria"/>
        <w:color w:val="365F91"/>
        <w:sz w:val="18"/>
        <w:szCs w:val="18"/>
      </w:rPr>
    </w:pPr>
    <w:r w:rsidRPr="00894A5C">
      <w:rPr>
        <w:rFonts w:ascii="Cambria" w:hAnsi="Cambria"/>
        <w:color w:val="365F91"/>
        <w:sz w:val="18"/>
        <w:szCs w:val="18"/>
      </w:rPr>
      <w:t xml:space="preserve">Web site: </w:t>
    </w:r>
    <w:hyperlink r:id="rId2" w:history="1">
      <w:r w:rsidRPr="00894A5C">
        <w:rPr>
          <w:rStyle w:val="Hyperlink"/>
          <w:rFonts w:ascii="Cambria" w:hAnsi="Cambria"/>
          <w:sz w:val="18"/>
          <w:szCs w:val="18"/>
        </w:rPr>
        <w:t>www.mpma.me</w:t>
      </w:r>
    </w:hyperlink>
    <w:r w:rsidRPr="00894A5C">
      <w:rPr>
        <w:rFonts w:ascii="Cambria" w:hAnsi="Cambria"/>
        <w:color w:val="365F91"/>
        <w:sz w:val="18"/>
        <w:szCs w:val="18"/>
      </w:rPr>
      <w:t xml:space="preserve"> </w:t>
    </w:r>
    <w:r w:rsidRPr="00894A5C">
      <w:rPr>
        <w:rFonts w:ascii="Cambria" w:hAnsi="Cambria"/>
        <w:color w:val="365F91"/>
        <w:sz w:val="18"/>
        <w:szCs w:val="18"/>
        <w:lang w:val="sr-Latn-CS"/>
      </w:rPr>
      <w:t xml:space="preserve">; </w:t>
    </w:r>
    <w:r w:rsidRPr="00894A5C">
      <w:rPr>
        <w:rFonts w:ascii="Cambria" w:hAnsi="Cambria"/>
        <w:color w:val="365F91"/>
        <w:sz w:val="18"/>
        <w:szCs w:val="18"/>
      </w:rPr>
      <w:t>tel.+ 382 67 310 046</w:t>
    </w:r>
  </w:p>
  <w:p w:rsidR="0084140B" w:rsidRPr="00F62F1F" w:rsidRDefault="0084140B" w:rsidP="00F62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0AE" w:rsidRDefault="00EE40AE" w:rsidP="0084140B">
      <w:pPr>
        <w:spacing w:after="0" w:line="240" w:lineRule="auto"/>
      </w:pPr>
      <w:r>
        <w:separator/>
      </w:r>
    </w:p>
  </w:footnote>
  <w:footnote w:type="continuationSeparator" w:id="0">
    <w:p w:rsidR="00EE40AE" w:rsidRDefault="00EE40AE" w:rsidP="0084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4"/>
      <w:gridCol w:w="3608"/>
    </w:tblGrid>
    <w:tr w:rsidR="004E05D1" w:rsidTr="00AF009B">
      <w:tc>
        <w:tcPr>
          <w:tcW w:w="4811" w:type="dxa"/>
        </w:tcPr>
        <w:p w:rsidR="004E05D1" w:rsidRDefault="004E05D1" w:rsidP="0084140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43489C8" wp14:editId="4E96AECC">
                <wp:extent cx="3681730" cy="1301750"/>
                <wp:effectExtent l="0" t="0" r="0" b="0"/>
                <wp:docPr id="1" name="Picture 1" descr="C:\Users\user\Documents\Documents\IPMA-ME\LOGO_MPMA\MP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Documents\IPMA-ME\LOGO_MPMA\MP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173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:rsidR="00AF009B" w:rsidRDefault="00AF009B" w:rsidP="0084140B">
          <w:pPr>
            <w:pStyle w:val="Header"/>
            <w:jc w:val="center"/>
            <w:rPr>
              <w:sz w:val="14"/>
              <w:szCs w:val="14"/>
            </w:rPr>
          </w:pPr>
        </w:p>
        <w:p w:rsidR="00AF009B" w:rsidRDefault="00AF009B" w:rsidP="0084140B">
          <w:pPr>
            <w:pStyle w:val="Header"/>
            <w:jc w:val="center"/>
            <w:rPr>
              <w:sz w:val="14"/>
              <w:szCs w:val="14"/>
            </w:rPr>
          </w:pPr>
        </w:p>
        <w:p w:rsidR="00AF009B" w:rsidRDefault="00AF009B" w:rsidP="0084140B">
          <w:pPr>
            <w:pStyle w:val="Header"/>
            <w:jc w:val="center"/>
            <w:rPr>
              <w:sz w:val="14"/>
              <w:szCs w:val="14"/>
            </w:rPr>
          </w:pPr>
        </w:p>
        <w:p w:rsidR="00AF009B" w:rsidRDefault="00AF009B" w:rsidP="0084140B">
          <w:pPr>
            <w:pStyle w:val="Header"/>
            <w:jc w:val="center"/>
            <w:rPr>
              <w:sz w:val="14"/>
              <w:szCs w:val="14"/>
            </w:rPr>
          </w:pPr>
        </w:p>
        <w:p w:rsidR="004E05D1" w:rsidRPr="00AF009B" w:rsidRDefault="00AF009B" w:rsidP="0084140B">
          <w:pPr>
            <w:pStyle w:val="Header"/>
            <w:jc w:val="center"/>
            <w:rPr>
              <w:sz w:val="14"/>
              <w:szCs w:val="14"/>
            </w:rPr>
          </w:pPr>
          <w:r w:rsidRPr="00AF009B">
            <w:rPr>
              <w:sz w:val="14"/>
              <w:szCs w:val="14"/>
            </w:rPr>
            <w:t>Member of</w:t>
          </w:r>
        </w:p>
        <w:p w:rsidR="004E05D1" w:rsidRPr="00AF009B" w:rsidRDefault="004E05D1" w:rsidP="0084140B">
          <w:pPr>
            <w:pStyle w:val="Header"/>
            <w:jc w:val="center"/>
            <w:rPr>
              <w:sz w:val="6"/>
              <w:szCs w:val="6"/>
            </w:rPr>
          </w:pPr>
        </w:p>
        <w:p w:rsidR="004E05D1" w:rsidRDefault="004E05D1" w:rsidP="0084140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5BCAC98" wp14:editId="3235E696">
                <wp:extent cx="1504326" cy="432000"/>
                <wp:effectExtent l="0" t="0" r="635" b="6350"/>
                <wp:docPr id="2" name="Picture 2" descr="C:\Users\user\Documents\Documents\IPMA-ME\IPMA dokumenta za site\Montenegro logos\montenegro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ocuments\Documents\IPMA-ME\IPMA dokumenta za site\Montenegro logos\montenegro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32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05D1" w:rsidRDefault="004E05D1" w:rsidP="0084140B">
    <w:pPr>
      <w:pStyle w:val="Header"/>
      <w:jc w:val="center"/>
    </w:pPr>
  </w:p>
  <w:p w:rsidR="004E05D1" w:rsidRDefault="004E05D1" w:rsidP="0084140B">
    <w:pPr>
      <w:pStyle w:val="Header"/>
      <w:jc w:val="center"/>
    </w:pPr>
  </w:p>
  <w:p w:rsidR="0084140B" w:rsidRDefault="0084140B" w:rsidP="008414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CC1"/>
    <w:multiLevelType w:val="hybridMultilevel"/>
    <w:tmpl w:val="4258A4DA"/>
    <w:lvl w:ilvl="0" w:tplc="BE16FE1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D6A"/>
    <w:multiLevelType w:val="multilevel"/>
    <w:tmpl w:val="D5F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925E7"/>
    <w:multiLevelType w:val="hybridMultilevel"/>
    <w:tmpl w:val="AE80D728"/>
    <w:lvl w:ilvl="0" w:tplc="34D8983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33F2"/>
    <w:multiLevelType w:val="hybridMultilevel"/>
    <w:tmpl w:val="FE70CE62"/>
    <w:lvl w:ilvl="0" w:tplc="34D8983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25388"/>
    <w:multiLevelType w:val="hybridMultilevel"/>
    <w:tmpl w:val="FF98F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E798D"/>
    <w:multiLevelType w:val="multilevel"/>
    <w:tmpl w:val="D11A8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572" w:hanging="492"/>
      </w:pPr>
      <w:rPr>
        <w:rFonts w:ascii="Cambria" w:eastAsiaTheme="minorHAnsi" w:hAnsi="Cambria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3362B"/>
    <w:multiLevelType w:val="hybridMultilevel"/>
    <w:tmpl w:val="89F060EC"/>
    <w:lvl w:ilvl="0" w:tplc="C5B0700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6006C"/>
    <w:multiLevelType w:val="multilevel"/>
    <w:tmpl w:val="CAAE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952B75"/>
    <w:multiLevelType w:val="multilevel"/>
    <w:tmpl w:val="CB1A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5B"/>
    <w:rsid w:val="00013F62"/>
    <w:rsid w:val="00052C5D"/>
    <w:rsid w:val="000622BB"/>
    <w:rsid w:val="00082881"/>
    <w:rsid w:val="000C361A"/>
    <w:rsid w:val="000E20A3"/>
    <w:rsid w:val="000F41C0"/>
    <w:rsid w:val="00111A36"/>
    <w:rsid w:val="001A3B93"/>
    <w:rsid w:val="001E1989"/>
    <w:rsid w:val="001E4B7B"/>
    <w:rsid w:val="001E6950"/>
    <w:rsid w:val="00200B1C"/>
    <w:rsid w:val="00202BD4"/>
    <w:rsid w:val="002051C4"/>
    <w:rsid w:val="0023189E"/>
    <w:rsid w:val="0024443E"/>
    <w:rsid w:val="00250BFB"/>
    <w:rsid w:val="00260769"/>
    <w:rsid w:val="002C6258"/>
    <w:rsid w:val="002E6AA7"/>
    <w:rsid w:val="00321532"/>
    <w:rsid w:val="00366C9F"/>
    <w:rsid w:val="003A753F"/>
    <w:rsid w:val="00415B02"/>
    <w:rsid w:val="004211E2"/>
    <w:rsid w:val="004A2881"/>
    <w:rsid w:val="004B2A4B"/>
    <w:rsid w:val="004D2235"/>
    <w:rsid w:val="004D2F64"/>
    <w:rsid w:val="004D70E6"/>
    <w:rsid w:val="004E05D1"/>
    <w:rsid w:val="00564345"/>
    <w:rsid w:val="00585B11"/>
    <w:rsid w:val="005F182A"/>
    <w:rsid w:val="00601308"/>
    <w:rsid w:val="006244CD"/>
    <w:rsid w:val="006408B3"/>
    <w:rsid w:val="00673D65"/>
    <w:rsid w:val="006D4912"/>
    <w:rsid w:val="006D6138"/>
    <w:rsid w:val="0076452D"/>
    <w:rsid w:val="007B641D"/>
    <w:rsid w:val="00810A2B"/>
    <w:rsid w:val="0081575B"/>
    <w:rsid w:val="00837F76"/>
    <w:rsid w:val="0084140B"/>
    <w:rsid w:val="0084509C"/>
    <w:rsid w:val="008450CB"/>
    <w:rsid w:val="00856AA8"/>
    <w:rsid w:val="00864235"/>
    <w:rsid w:val="0087775A"/>
    <w:rsid w:val="008B2F77"/>
    <w:rsid w:val="008E17A0"/>
    <w:rsid w:val="0094205E"/>
    <w:rsid w:val="00943BB1"/>
    <w:rsid w:val="009826F8"/>
    <w:rsid w:val="009B7536"/>
    <w:rsid w:val="00A00ADA"/>
    <w:rsid w:val="00A108D2"/>
    <w:rsid w:val="00A2412C"/>
    <w:rsid w:val="00A24705"/>
    <w:rsid w:val="00A4218F"/>
    <w:rsid w:val="00A87897"/>
    <w:rsid w:val="00AA2E95"/>
    <w:rsid w:val="00AF009B"/>
    <w:rsid w:val="00B154E5"/>
    <w:rsid w:val="00B448D6"/>
    <w:rsid w:val="00BC0EB6"/>
    <w:rsid w:val="00BD4C01"/>
    <w:rsid w:val="00C24F59"/>
    <w:rsid w:val="00C9165C"/>
    <w:rsid w:val="00C92F3D"/>
    <w:rsid w:val="00D052C7"/>
    <w:rsid w:val="00D53B8D"/>
    <w:rsid w:val="00DA0DBE"/>
    <w:rsid w:val="00DF5973"/>
    <w:rsid w:val="00E12A00"/>
    <w:rsid w:val="00E43EC7"/>
    <w:rsid w:val="00E64FB2"/>
    <w:rsid w:val="00E81E7C"/>
    <w:rsid w:val="00E8412A"/>
    <w:rsid w:val="00EB3CD4"/>
    <w:rsid w:val="00EB3E88"/>
    <w:rsid w:val="00ED729C"/>
    <w:rsid w:val="00EE40AE"/>
    <w:rsid w:val="00F62F1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95F16-416A-4F7C-9A16-C49AAD40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2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C7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244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4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0B"/>
  </w:style>
  <w:style w:type="paragraph" w:styleId="Footer">
    <w:name w:val="footer"/>
    <w:basedOn w:val="Normal"/>
    <w:link w:val="FooterChar"/>
    <w:uiPriority w:val="99"/>
    <w:unhideWhenUsed/>
    <w:rsid w:val="008414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0B"/>
  </w:style>
  <w:style w:type="paragraph" w:styleId="BalloonText">
    <w:name w:val="Balloon Text"/>
    <w:basedOn w:val="Normal"/>
    <w:link w:val="BalloonTextChar"/>
    <w:uiPriority w:val="99"/>
    <w:semiHidden/>
    <w:unhideWhenUsed/>
    <w:rsid w:val="0084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14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09C"/>
    <w:pPr>
      <w:ind w:left="720"/>
      <w:contextualSpacing/>
    </w:pPr>
  </w:style>
  <w:style w:type="table" w:styleId="TableGrid">
    <w:name w:val="Table Grid"/>
    <w:basedOn w:val="TableNormal"/>
    <w:uiPriority w:val="59"/>
    <w:rsid w:val="004E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244CD"/>
    <w:rPr>
      <w:rFonts w:ascii="Times New Roman" w:eastAsia="Times New Roman" w:hAnsi="Times New Roman" w:cs="Times New Roman"/>
      <w:sz w:val="32"/>
      <w:szCs w:val="24"/>
    </w:rPr>
  </w:style>
  <w:style w:type="paragraph" w:styleId="NormalWeb">
    <w:name w:val="Normal (Web)"/>
    <w:basedOn w:val="Normal"/>
    <w:uiPriority w:val="99"/>
    <w:unhideWhenUsed/>
    <w:rsid w:val="0062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44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2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2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4D2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ma.world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pma.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np@ucg.ac.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NP-Gradjevinarstvo-nauka-i-praksa-555696571175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p.ucg.ac.m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ma.me" TargetMode="External"/><Relationship Id="rId1" Type="http://schemas.openxmlformats.org/officeDocument/2006/relationships/hyperlink" Target="mailto:mpma.monteneg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Sergej Grgurevic</cp:lastModifiedBy>
  <cp:revision>2</cp:revision>
  <cp:lastPrinted>2019-10-21T11:40:00Z</cp:lastPrinted>
  <dcterms:created xsi:type="dcterms:W3CDTF">2020-02-25T13:57:00Z</dcterms:created>
  <dcterms:modified xsi:type="dcterms:W3CDTF">2020-02-25T13:57:00Z</dcterms:modified>
</cp:coreProperties>
</file>